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B4" w:rsidRPr="00D92EB4" w:rsidRDefault="00D92EB4" w:rsidP="00D92EB4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333333"/>
          <w:sz w:val="32"/>
          <w:szCs w:val="32"/>
        </w:rPr>
      </w:pPr>
      <w:proofErr w:type="gramStart"/>
      <w:r w:rsidRPr="00D92EB4">
        <w:rPr>
          <w:rFonts w:ascii="Tahoma" w:hAnsi="Tahoma" w:cs="Tahoma"/>
          <w:color w:val="333333"/>
          <w:sz w:val="32"/>
          <w:szCs w:val="32"/>
        </w:rPr>
        <w:t>Пользуясь данным интернет ресурсом, в порядке </w:t>
      </w:r>
      <w:hyperlink r:id="rId5" w:tgtFrame="_blank" w:history="1">
        <w:r w:rsidRPr="00D92EB4">
          <w:rPr>
            <w:rStyle w:val="a4"/>
            <w:rFonts w:ascii="Tahoma" w:hAnsi="Tahoma" w:cs="Tahoma"/>
            <w:color w:val="00578F"/>
            <w:sz w:val="32"/>
            <w:szCs w:val="32"/>
          </w:rPr>
          <w:t>ст. 9 Федерального закона от 27.07.2006 N 152-ФЗ «О персональных данных»</w:t>
        </w:r>
      </w:hyperlink>
      <w:r w:rsidRPr="00D92EB4">
        <w:rPr>
          <w:rFonts w:ascii="Tahoma" w:hAnsi="Tahoma" w:cs="Tahoma"/>
          <w:color w:val="333333"/>
          <w:sz w:val="32"/>
          <w:szCs w:val="32"/>
        </w:rPr>
        <w:t xml:space="preserve"> (далее – ФЗ «О персональных данных») свободно своей волей и в своих интересах пользователь сайта https://pegast.ru/ даёт согласие на автоматизированную, а также без использования средств автоматизации обработку в </w:t>
      </w:r>
      <w:proofErr w:type="spellStart"/>
      <w:r w:rsidRPr="00D92EB4">
        <w:rPr>
          <w:rFonts w:ascii="Tahoma" w:hAnsi="Tahoma" w:cs="Tahoma"/>
          <w:color w:val="333333"/>
          <w:sz w:val="32"/>
          <w:szCs w:val="32"/>
        </w:rPr>
        <w:t>т.ч</w:t>
      </w:r>
      <w:proofErr w:type="spellEnd"/>
      <w:r w:rsidRPr="00D92EB4">
        <w:rPr>
          <w:rFonts w:ascii="Tahoma" w:hAnsi="Tahoma" w:cs="Tahoma"/>
          <w:color w:val="333333"/>
          <w:sz w:val="32"/>
          <w:szCs w:val="32"/>
        </w:rPr>
        <w:t xml:space="preserve">., но, не ограничиваясь, передачу (в </w:t>
      </w:r>
      <w:proofErr w:type="spellStart"/>
      <w:r w:rsidRPr="00D92EB4">
        <w:rPr>
          <w:rFonts w:ascii="Tahoma" w:hAnsi="Tahoma" w:cs="Tahoma"/>
          <w:color w:val="333333"/>
          <w:sz w:val="32"/>
          <w:szCs w:val="32"/>
        </w:rPr>
        <w:t>т.ч</w:t>
      </w:r>
      <w:proofErr w:type="spellEnd"/>
      <w:r w:rsidRPr="00D92EB4">
        <w:rPr>
          <w:rFonts w:ascii="Tahoma" w:hAnsi="Tahoma" w:cs="Tahoma"/>
          <w:color w:val="333333"/>
          <w:sz w:val="32"/>
          <w:szCs w:val="32"/>
        </w:rPr>
        <w:t xml:space="preserve">. трансграничную передачу, в </w:t>
      </w:r>
      <w:proofErr w:type="spellStart"/>
      <w:r w:rsidRPr="00D92EB4">
        <w:rPr>
          <w:rFonts w:ascii="Tahoma" w:hAnsi="Tahoma" w:cs="Tahoma"/>
          <w:color w:val="333333"/>
          <w:sz w:val="32"/>
          <w:szCs w:val="32"/>
        </w:rPr>
        <w:t>т.ч</w:t>
      </w:r>
      <w:proofErr w:type="spellEnd"/>
      <w:proofErr w:type="gramEnd"/>
      <w:r w:rsidRPr="00D92EB4">
        <w:rPr>
          <w:rFonts w:ascii="Tahoma" w:hAnsi="Tahoma" w:cs="Tahoma"/>
          <w:color w:val="333333"/>
          <w:sz w:val="32"/>
          <w:szCs w:val="32"/>
        </w:rPr>
        <w:t xml:space="preserve">., </w:t>
      </w:r>
      <w:proofErr w:type="gramStart"/>
      <w:r w:rsidRPr="00D92EB4">
        <w:rPr>
          <w:rFonts w:ascii="Tahoma" w:hAnsi="Tahoma" w:cs="Tahoma"/>
          <w:color w:val="333333"/>
          <w:sz w:val="32"/>
          <w:szCs w:val="32"/>
        </w:rPr>
        <w:t>но, не ограничиваясь, на трансграничную передачу персональных данных на территории стран, не обеспечивающих адекватную защиту персональных данных) и обработку своих персональных данных (фамилия, имя, отчество; год, месяц, день рождения; пол; паспортные данные (серия, номер, дата выдачи, наименование органа, выдавшего документ; биометрические персональные данные, содержащиеся в заграничном паспорте Российской Федерации) и гражданство;</w:t>
      </w:r>
      <w:proofErr w:type="gramEnd"/>
      <w:r w:rsidRPr="00D92EB4">
        <w:rPr>
          <w:rFonts w:ascii="Tahoma" w:hAnsi="Tahoma" w:cs="Tahoma"/>
          <w:color w:val="333333"/>
          <w:sz w:val="32"/>
          <w:szCs w:val="32"/>
        </w:rPr>
        <w:t xml:space="preserve"> адрес места жительства (по паспорту и фактический), номер домашнего и мобильного телефона; номер заграничного паспорта и срок его действия; фамилия и имя, как они указаны в загранпаспорте; сведения, запрашиваемые консульскими службами посольства страны планируемого посещения для рассмотрения вопроса о выдаче визы; </w:t>
      </w:r>
      <w:proofErr w:type="gramStart"/>
      <w:r w:rsidRPr="00D92EB4">
        <w:rPr>
          <w:rFonts w:ascii="Tahoma" w:hAnsi="Tahoma" w:cs="Tahoma"/>
          <w:color w:val="333333"/>
          <w:sz w:val="32"/>
          <w:szCs w:val="32"/>
        </w:rPr>
        <w:t>иная информация), при использовании</w:t>
      </w:r>
      <w:r>
        <w:rPr>
          <w:rFonts w:ascii="Tahoma" w:hAnsi="Tahoma" w:cs="Tahoma"/>
          <w:color w:val="333333"/>
          <w:sz w:val="32"/>
          <w:szCs w:val="32"/>
        </w:rPr>
        <w:t xml:space="preserve"> интернет ресурса http:</w:t>
      </w:r>
      <w:r w:rsidRPr="00D92EB4">
        <w:rPr>
          <w:rFonts w:ascii="Tahoma" w:hAnsi="Tahoma" w:cs="Tahoma"/>
          <w:color w:val="333333"/>
          <w:sz w:val="32"/>
          <w:szCs w:val="32"/>
        </w:rPr>
        <w:t>//</w:t>
      </w:r>
      <w:r>
        <w:rPr>
          <w:rFonts w:ascii="Tahoma" w:hAnsi="Tahoma" w:cs="Tahoma"/>
          <w:color w:val="333333"/>
          <w:sz w:val="32"/>
          <w:szCs w:val="32"/>
          <w:lang w:val="en-US"/>
        </w:rPr>
        <w:t>polmirasnami</w:t>
      </w:r>
      <w:bookmarkStart w:id="0" w:name="_GoBack"/>
      <w:bookmarkEnd w:id="0"/>
      <w:r w:rsidRPr="00D92EB4">
        <w:rPr>
          <w:rFonts w:ascii="Tahoma" w:hAnsi="Tahoma" w:cs="Tahoma"/>
          <w:color w:val="333333"/>
          <w:sz w:val="32"/>
          <w:szCs w:val="32"/>
        </w:rPr>
        <w:t xml:space="preserve">.ru/ передачу (в </w:t>
      </w:r>
      <w:proofErr w:type="spellStart"/>
      <w:r w:rsidRPr="00D92EB4">
        <w:rPr>
          <w:rFonts w:ascii="Tahoma" w:hAnsi="Tahoma" w:cs="Tahoma"/>
          <w:color w:val="333333"/>
          <w:sz w:val="32"/>
          <w:szCs w:val="32"/>
        </w:rPr>
        <w:t>т.ч</w:t>
      </w:r>
      <w:proofErr w:type="spellEnd"/>
      <w:r w:rsidRPr="00D92EB4">
        <w:rPr>
          <w:rFonts w:ascii="Tahoma" w:hAnsi="Tahoma" w:cs="Tahoma"/>
          <w:color w:val="333333"/>
          <w:sz w:val="32"/>
          <w:szCs w:val="32"/>
        </w:rPr>
        <w:t>. в сторонние сервисы анализа посетителей Яндекс, Mail.ru и Liveinternet.ru) и обработку данных о посетителе (а именно IP-адрес, предполагаемое географическое положение, возраст, пол, версия браузера, разрешение дисплея, версия операционной системы и вспомогательного программного обеспечения, модель устройства, ресурсы, поисковые системы, фразы, баннеры, с которых был переход на</w:t>
      </w:r>
      <w:proofErr w:type="gramEnd"/>
      <w:r w:rsidRPr="00D92EB4">
        <w:rPr>
          <w:rFonts w:ascii="Tahoma" w:hAnsi="Tahoma" w:cs="Tahoma"/>
          <w:color w:val="333333"/>
          <w:sz w:val="32"/>
          <w:szCs w:val="32"/>
        </w:rPr>
        <w:t xml:space="preserve"> </w:t>
      </w:r>
      <w:proofErr w:type="gramStart"/>
      <w:r w:rsidRPr="00D92EB4">
        <w:rPr>
          <w:rFonts w:ascii="Tahoma" w:hAnsi="Tahoma" w:cs="Tahoma"/>
          <w:color w:val="333333"/>
          <w:sz w:val="32"/>
          <w:szCs w:val="32"/>
        </w:rPr>
        <w:t>сайт</w:t>
      </w:r>
      <w:proofErr w:type="gramEnd"/>
      <w:r w:rsidRPr="00D92EB4">
        <w:rPr>
          <w:rFonts w:ascii="Tahoma" w:hAnsi="Tahoma" w:cs="Tahoma"/>
          <w:color w:val="333333"/>
          <w:sz w:val="32"/>
          <w:szCs w:val="32"/>
        </w:rPr>
        <w:t>, список посещённых страниц и проведённое время на сайте), а именно - совершение действий, предусмотренных </w:t>
      </w:r>
      <w:hyperlink r:id="rId6" w:tgtFrame="_blank" w:history="1">
        <w:r w:rsidRPr="00D92EB4">
          <w:rPr>
            <w:rStyle w:val="a4"/>
            <w:rFonts w:ascii="Tahoma" w:hAnsi="Tahoma" w:cs="Tahoma"/>
            <w:color w:val="00578F"/>
            <w:sz w:val="32"/>
            <w:szCs w:val="32"/>
          </w:rPr>
          <w:t>ст. 3 ФЗ «О персональных данных»</w:t>
        </w:r>
      </w:hyperlink>
      <w:r w:rsidRPr="00D92EB4">
        <w:rPr>
          <w:rFonts w:ascii="Tahoma" w:hAnsi="Tahoma" w:cs="Tahoma"/>
          <w:color w:val="333333"/>
          <w:sz w:val="32"/>
          <w:szCs w:val="32"/>
        </w:rPr>
        <w:t>, содержащихся в настоящем Согласии.</w:t>
      </w:r>
    </w:p>
    <w:p w:rsidR="00D92EB4" w:rsidRPr="00D92EB4" w:rsidRDefault="00D92EB4" w:rsidP="00D92EB4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333333"/>
          <w:sz w:val="32"/>
          <w:szCs w:val="32"/>
        </w:rPr>
      </w:pPr>
      <w:r w:rsidRPr="00D92EB4">
        <w:rPr>
          <w:rFonts w:ascii="Tahoma" w:hAnsi="Tahoma" w:cs="Tahoma"/>
          <w:color w:val="333333"/>
          <w:sz w:val="32"/>
          <w:szCs w:val="32"/>
        </w:rPr>
        <w:t>Согласие может быть отозвано пользователем в письменной форме.</w:t>
      </w:r>
    </w:p>
    <w:p w:rsidR="00D92EB4" w:rsidRPr="00D92EB4" w:rsidRDefault="00D92EB4" w:rsidP="00D92EB4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333333"/>
          <w:sz w:val="32"/>
          <w:szCs w:val="32"/>
        </w:rPr>
      </w:pPr>
      <w:r w:rsidRPr="00D92EB4">
        <w:rPr>
          <w:rFonts w:ascii="Tahoma" w:hAnsi="Tahoma" w:cs="Tahoma"/>
          <w:color w:val="333333"/>
          <w:sz w:val="32"/>
          <w:szCs w:val="32"/>
        </w:rPr>
        <w:lastRenderedPageBreak/>
        <w:t>Также пользователь подтверждает, что ознакомлен (а) с правами субъектов персональных данных, закрепленными в </w:t>
      </w:r>
      <w:hyperlink r:id="rId7" w:tgtFrame="_blank" w:history="1">
        <w:r w:rsidRPr="00D92EB4">
          <w:rPr>
            <w:rStyle w:val="a4"/>
            <w:rFonts w:ascii="Tahoma" w:hAnsi="Tahoma" w:cs="Tahoma"/>
            <w:color w:val="00578F"/>
            <w:sz w:val="32"/>
            <w:szCs w:val="32"/>
          </w:rPr>
          <w:t>главе 3 ФЗ «О персональных данных»</w:t>
        </w:r>
      </w:hyperlink>
      <w:r w:rsidRPr="00D92EB4">
        <w:rPr>
          <w:rFonts w:ascii="Tahoma" w:hAnsi="Tahoma" w:cs="Tahoma"/>
          <w:color w:val="333333"/>
          <w:sz w:val="32"/>
          <w:szCs w:val="32"/>
        </w:rPr>
        <w:t>.</w:t>
      </w:r>
    </w:p>
    <w:p w:rsidR="00EB052F" w:rsidRDefault="00EB052F"/>
    <w:sectPr w:rsidR="00E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B"/>
    <w:rsid w:val="00AD5B3B"/>
    <w:rsid w:val="00D92EB4"/>
    <w:rsid w:val="00E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801/3ec53031c47840d320df01e8cfd03c8090c7a3f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4f41fe599ce341751e4e34dc50a4b676674c1416/" TargetMode="External"/><Relationship Id="rId5" Type="http://schemas.openxmlformats.org/officeDocument/2006/relationships/hyperlink" Target="http://www.consultant.ru/document/cons_doc_LAW_61801/6c94959bc017ac80140621762d2ac59f6006b08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2019-01-23T10:28:00Z</dcterms:created>
  <dcterms:modified xsi:type="dcterms:W3CDTF">2019-01-23T10:32:00Z</dcterms:modified>
</cp:coreProperties>
</file>